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e234b727f440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TEAM UP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TEAM UP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454cc8dc844654"/>
      <w:footerReference xmlns:r="http://schemas.openxmlformats.org/officeDocument/2006/relationships" w:type="default" r:id="R98150f3fa6d64c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TEAM UP EIENDOM AS   ·   Org.nr 829 970 562   ·   Gamlegrensen 4A   ·   2816 GJØVIK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TEAM UP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454cc8dc844654" /><Relationship Type="http://schemas.openxmlformats.org/officeDocument/2006/relationships/footer" Target="/word/footer1.xml" Id="R98150f3fa6d64c7d" /></Relationships>
</file>