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b83283c055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Gjøvik,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HAFF INVEST AS</w:t>
      </w:r>
    </w:p>
    <w:sectPr>
      <w:headerReference xmlns:r="http://schemas.openxmlformats.org/officeDocument/2006/relationships" w:type="default" r:id="Rfa0fc5437a754635"/>
      <w:footerReference xmlns:r="http://schemas.openxmlformats.org/officeDocument/2006/relationships" w:type="default" r:id="R6e747bd095d0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HAFF INVEST AS   ·   Org.nr 831 755 202   ·   Torkesvingen 7   ·   2819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0fc5437a754635" /><Relationship Type="http://schemas.openxmlformats.org/officeDocument/2006/relationships/footer" Target="/word/footer1.xml" Id="R6e747bd095d0452c" /></Relationships>
</file>