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050cc34bc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SMARTOPTICS GROUP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SMARTOPTICS GROUP ASA</w:t>
      </w:r>
    </w:p>
    <w:sectPr>
      <w:headerReference xmlns:r="http://schemas.openxmlformats.org/officeDocument/2006/relationships" w:type="default" r:id="R37dd3dffce314412"/>
      <w:footerReference xmlns:r="http://schemas.openxmlformats.org/officeDocument/2006/relationships" w:type="default" r:id="R121d29f3d6b4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SMARTOPTICS GROUP ASA   ·   Org.nr 858 905 192   ·   c/o Smartoptics AS, Brynsalléen 2   ·   0667 OSLO   ·   Tlf. 21 41 74 00   ·   info@smartoptics.com   ·   www.smartoptics.com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SMARTOPTICS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d3dffce314412" /><Relationship Type="http://schemas.openxmlformats.org/officeDocument/2006/relationships/footer" Target="/word/footer1.xml" Id="R121d29f3d6b44ec8" /></Relationships>
</file>