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11b302f524b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8bf51da4d0c442f7"/>
      <w:footerReference xmlns:r="http://schemas.openxmlformats.org/officeDocument/2006/relationships" w:type="default" r:id="R649ef22fb50045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51da4d0c442f7" /><Relationship Type="http://schemas.openxmlformats.org/officeDocument/2006/relationships/footer" Target="/word/footer1.xml" Id="R649ef22fb5004599" /></Relationships>
</file>