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b4b50c6fd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IVERSEN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435ace1f956b46fc"/>
      <w:footerReference xmlns:r="http://schemas.openxmlformats.org/officeDocument/2006/relationships" w:type="default" r:id="Rdb164e6faf07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ace1f956b46fc" /><Relationship Type="http://schemas.openxmlformats.org/officeDocument/2006/relationships/footer" Target="/word/footer1.xml" Id="Rdb164e6faf074fdb" /></Relationships>
</file>