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ee2635393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FOODFIGHTERS AS</w:t>
      </w:r>
    </w:p>
    <w:sectPr>
      <w:headerReference xmlns:r="http://schemas.openxmlformats.org/officeDocument/2006/relationships" w:type="default" r:id="R6665592cac6a4d9d"/>
      <w:footerReference xmlns:r="http://schemas.openxmlformats.org/officeDocument/2006/relationships" w:type="default" r:id="R047f4fdead81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FOODFIGHTERS AS   ·   Org.nr 915 744 141   ·   Langgata 1B   ·   4306 SANDNES   ·   christel.thulin@gmail.com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FOODFIGHTERS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5592cac6a4d9d" /><Relationship Type="http://schemas.openxmlformats.org/officeDocument/2006/relationships/footer" Target="/word/footer1.xml" Id="R047f4fdead8140a7" /></Relationships>
</file>