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8b62d1c22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KOSMOS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KOSMOS INVEST AS</w:t>
      </w:r>
    </w:p>
    <w:sectPr>
      <w:headerReference xmlns:r="http://schemas.openxmlformats.org/officeDocument/2006/relationships" w:type="default" r:id="R068088bb5e654051"/>
      <w:footerReference xmlns:r="http://schemas.openxmlformats.org/officeDocument/2006/relationships" w:type="default" r:id="R343b0d6d07d8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088bb5e654051" /><Relationship Type="http://schemas.openxmlformats.org/officeDocument/2006/relationships/footer" Target="/word/footer1.xml" Id="R343b0d6d07d844f4" /></Relationships>
</file>