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698e9972643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PROSJEKT OG INVESTERINGSPARTNER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29a13051fb8c4017"/>
      <w:footerReference xmlns:r="http://schemas.openxmlformats.org/officeDocument/2006/relationships" w:type="default" r:id="Rad54895cddf3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13051fb8c4017" /><Relationship Type="http://schemas.openxmlformats.org/officeDocument/2006/relationships/footer" Target="/word/footer1.xml" Id="Rad54895cddf34f5f" /></Relationships>
</file>