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a2140250c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TROVE 12 AS</w:t>
      </w:r>
    </w:p>
    <w:sectPr>
      <w:headerReference xmlns:r="http://schemas.openxmlformats.org/officeDocument/2006/relationships" w:type="default" r:id="Reab2d504bba34fae"/>
      <w:footerReference xmlns:r="http://schemas.openxmlformats.org/officeDocument/2006/relationships" w:type="default" r:id="R8992b34bc0fe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2d504bba34fae" /><Relationship Type="http://schemas.openxmlformats.org/officeDocument/2006/relationships/footer" Target="/word/footer1.xml" Id="R8992b34bc0fe4a85" /></Relationships>
</file>