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85520dd1804c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STOREBRAND GLOBAL OPTIMISED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STOREBRAND GLOBAL OPTIMISED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4b83a382814a88"/>
      <w:footerReference xmlns:r="http://schemas.openxmlformats.org/officeDocument/2006/relationships" w:type="default" r:id="Ra42a63a59c4e45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GLOBAL OPTIMISED   ·   Org.nr 919 080 000   ·   Professor Kohts vei 9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GLOBAL OPTIMISED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4b83a382814a88" /><Relationship Type="http://schemas.openxmlformats.org/officeDocument/2006/relationships/footer" Target="/word/footer1.xml" Id="Ra42a63a59c4e4584" /></Relationships>
</file>