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49f040588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REED SKAGEN II AS.</w:t>
      </w:r>
    </w:p>
    <w:sectPr>
      <w:headerReference xmlns:r="http://schemas.openxmlformats.org/officeDocument/2006/relationships" w:type="default" r:id="Red77a1ab72f3403e"/>
      <w:footerReference xmlns:r="http://schemas.openxmlformats.org/officeDocument/2006/relationships" w:type="default" r:id="R9ea8e5a97a0a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7a1ab72f3403e" /><Relationship Type="http://schemas.openxmlformats.org/officeDocument/2006/relationships/footer" Target="/word/footer1.xml" Id="R9ea8e5a97a0a4129" /></Relationships>
</file>