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010cc39b0540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REI-CON AS</w:t>
      </w:r>
    </w:p>
    <w:sectPr>
      <w:headerReference xmlns:r="http://schemas.openxmlformats.org/officeDocument/2006/relationships" w:type="default" r:id="R9a6766d0a5a14054"/>
      <w:footerReference xmlns:r="http://schemas.openxmlformats.org/officeDocument/2006/relationships" w:type="default" r:id="Rf97623d14fd847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REI-CON AS   ·   Org.nr 921 373 708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REI-CON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6766d0a5a14054" /><Relationship Type="http://schemas.openxmlformats.org/officeDocument/2006/relationships/footer" Target="/word/footer1.xml" Id="Rf97623d14fd847e5" /></Relationships>
</file>