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5959502a045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 MELHUS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 MELHUS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5832c111fb4bfb"/>
      <w:footerReference xmlns:r="http://schemas.openxmlformats.org/officeDocument/2006/relationships" w:type="default" r:id="Rb3f945a98494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 MELHUS AS   ·   Org.nr 923 994 513   ·   c/o Otto Olsen AS, Trondheimsveien 183   ·   2020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 MELHUS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5832c111fb4bfb" /><Relationship Type="http://schemas.openxmlformats.org/officeDocument/2006/relationships/footer" Target="/word/footer1.xml" Id="Rb3f945a984944abb" /></Relationships>
</file>