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19a4d1cb24b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APARICIO INVEST AS</w:t>
      </w:r>
    </w:p>
    <w:sectPr>
      <w:headerReference xmlns:r="http://schemas.openxmlformats.org/officeDocument/2006/relationships" w:type="default" r:id="R6ec4f6230a8849bc"/>
      <w:footerReference xmlns:r="http://schemas.openxmlformats.org/officeDocument/2006/relationships" w:type="default" r:id="R4ef418f27580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4f6230a8849bc" /><Relationship Type="http://schemas.openxmlformats.org/officeDocument/2006/relationships/footer" Target="/word/footer1.xml" Id="R4ef418f27580464f" /></Relationships>
</file>