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b14a12a7b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VALIDÉ INVEST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VALIDÉ INVEST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feb59bb4e2442c"/>
      <w:footerReference xmlns:r="http://schemas.openxmlformats.org/officeDocument/2006/relationships" w:type="default" r:id="R0be66aa07888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VALIDÉ INVEST II AS   ·   Org.nr 925 657 441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VALIDÉ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eb59bb4e2442c" /><Relationship Type="http://schemas.openxmlformats.org/officeDocument/2006/relationships/footer" Target="/word/footer1.xml" Id="R0be66aa07888422d" /></Relationships>
</file>