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7bcabc361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IMENES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IMENES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2a8b4345f4512"/>
      <w:footerReference xmlns:r="http://schemas.openxmlformats.org/officeDocument/2006/relationships" w:type="default" r:id="R84476f8cfe95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IMENES INVEST AS   ·   Org.nr 926 828 681   ·   c/o Kai Reidar Imenes, Kleivstykket 35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IMENES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2a8b4345f4512" /><Relationship Type="http://schemas.openxmlformats.org/officeDocument/2006/relationships/footer" Target="/word/footer1.xml" Id="R84476f8cfe954002" /></Relationships>
</file>