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368c3448c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0b574d33b7461d"/>
      <w:footerReference xmlns:r="http://schemas.openxmlformats.org/officeDocument/2006/relationships" w:type="default" r:id="R3e19aec8124747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NEVEL INVEST AS   ·   Org.nr 926 850 385   ·   c/o Christoffer Norén, Frøyas gate 4   ·   0273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0b574d33b7461d" /><Relationship Type="http://schemas.openxmlformats.org/officeDocument/2006/relationships/footer" Target="/word/footer1.xml" Id="R3e19aec81247471a" /></Relationships>
</file>