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0d447a861c14a5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Rådal,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LICON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LICON AS</w:t>
      </w:r>
    </w:p>
    <w:sectPr>
      <w:headerReference xmlns:r="http://schemas.openxmlformats.org/officeDocument/2006/relationships" w:type="default" r:id="R3289f46e23de48e4"/>
      <w:footerReference xmlns:r="http://schemas.openxmlformats.org/officeDocument/2006/relationships" w:type="default" r:id="R731e602aa0cb48c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LICON AS   ·   Org.nr 927 167 883   ·   Apeltunhaugene 90   ·   5238 RÅDAL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LICON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289f46e23de48e4" /><Relationship Type="http://schemas.openxmlformats.org/officeDocument/2006/relationships/footer" Target="/word/footer1.xml" Id="R731e602aa0cb48cb" /></Relationships>
</file>