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2b4741e5b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KANONEN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KANONEN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b78792f82b4317"/>
      <w:footerReference xmlns:r="http://schemas.openxmlformats.org/officeDocument/2006/relationships" w:type="default" r:id="R216173adbdc3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78792f82b4317" /><Relationship Type="http://schemas.openxmlformats.org/officeDocument/2006/relationships/footer" Target="/word/footer1.xml" Id="R216173adbdc34244" /></Relationships>
</file>