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a264d4e7a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4e1bbe1d5cfe4a5b"/>
      <w:footerReference xmlns:r="http://schemas.openxmlformats.org/officeDocument/2006/relationships" w:type="default" r:id="R3fc464c3b273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bbe1d5cfe4a5b" /><Relationship Type="http://schemas.openxmlformats.org/officeDocument/2006/relationships/footer" Target="/word/footer1.xml" Id="R3fc464c3b2734a34" /></Relationships>
</file>