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6dbffc181a41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JEASKE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JEASKE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4aa0a8ec794c77"/>
      <w:footerReference xmlns:r="http://schemas.openxmlformats.org/officeDocument/2006/relationships" w:type="default" r:id="R6e47b1467ddd49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JEASKE INVEST AS   ·   Org.nr 930 698 776   ·   c/o Jon Eirik Aske, Askevegen 100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JEASKE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4aa0a8ec794c77" /><Relationship Type="http://schemas.openxmlformats.org/officeDocument/2006/relationships/footer" Target="/word/footer1.xml" Id="R6e47b1467ddd4912" /></Relationships>
</file>