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30942c5e1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RUUD AGENTURER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RUUD AGENTURER AS</w:t>
      </w:r>
    </w:p>
    <w:sectPr>
      <w:headerReference xmlns:r="http://schemas.openxmlformats.org/officeDocument/2006/relationships" w:type="default" r:id="Rc1f6d6abb7714150"/>
      <w:footerReference xmlns:r="http://schemas.openxmlformats.org/officeDocument/2006/relationships" w:type="default" r:id="R781c2ada34c3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6d6abb7714150" /><Relationship Type="http://schemas.openxmlformats.org/officeDocument/2006/relationships/footer" Target="/word/footer1.xml" Id="R781c2ada34c3446c" /></Relationships>
</file>