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66adb427f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OLA PEDERSEN INVEST AS.</w:t>
      </w:r>
    </w:p>
    <w:sectPr>
      <w:headerReference xmlns:r="http://schemas.openxmlformats.org/officeDocument/2006/relationships" w:type="default" r:id="R22939cb6421e4539"/>
      <w:footerReference xmlns:r="http://schemas.openxmlformats.org/officeDocument/2006/relationships" w:type="default" r:id="R7812684eaf69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39cb6421e4539" /><Relationship Type="http://schemas.openxmlformats.org/officeDocument/2006/relationships/footer" Target="/word/footer1.xml" Id="R7812684eaf694fb6" /></Relationships>
</file>