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0e8ffbe6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deff5415e4853"/>
      <w:footerReference xmlns:r="http://schemas.openxmlformats.org/officeDocument/2006/relationships" w:type="default" r:id="R0cac2e2bacb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EIENDOM AS   ·   Org.nr 932 330 113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eff5415e4853" /><Relationship Type="http://schemas.openxmlformats.org/officeDocument/2006/relationships/footer" Target="/word/footer1.xml" Id="R0cac2e2bacb94b00" /></Relationships>
</file>