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3618bfabaa46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Lychegården A/S</w:t>
      </w:r>
    </w:p>
    <w:sectPr>
      <w:headerReference xmlns:r="http://schemas.openxmlformats.org/officeDocument/2006/relationships" w:type="default" r:id="R0c365eb52e914d31"/>
      <w:footerReference xmlns:r="http://schemas.openxmlformats.org/officeDocument/2006/relationships" w:type="default" r:id="R8326f27383884a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Lychegården A/S   ·   Org.nr 936 668 488   ·   Parkveien 33B   ·   0258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Lychegården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65eb52e914d31" /><Relationship Type="http://schemas.openxmlformats.org/officeDocument/2006/relationships/footer" Target="/word/footer1.xml" Id="R8326f27383884aef" /></Relationships>
</file>