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be7900e9e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ea8bcad314413"/>
      <w:footerReference xmlns:r="http://schemas.openxmlformats.org/officeDocument/2006/relationships" w:type="default" r:id="Rf2558a37c14f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HEGLUND HOLDING AS   ·   Org.nr 950 061 332   ·   Sluppenvegen 2   ·   7037 TRONDHEIM   ·   post@heglundholding.no   ·   www.heglundholding.no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ea8bcad314413" /><Relationship Type="http://schemas.openxmlformats.org/officeDocument/2006/relationships/footer" Target="/word/footer1.xml" Id="Rf2558a37c14f4230" /></Relationships>
</file>