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966c74c32d42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MINNOCH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MINNOCH AS</w:t>
      </w:r>
    </w:p>
    <w:sectPr>
      <w:headerReference xmlns:r="http://schemas.openxmlformats.org/officeDocument/2006/relationships" w:type="default" r:id="R6d5b10ac7893429e"/>
      <w:footerReference xmlns:r="http://schemas.openxmlformats.org/officeDocument/2006/relationships" w:type="default" r:id="R8acd478dd1cf4e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MINNOCH AS   ·   Org.nr 950 281 138   ·   Fred. Olsens gate 2   ·   0152 OSLO   ·   Tlf. 64 95 53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MINNOCH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5b10ac7893429e" /><Relationship Type="http://schemas.openxmlformats.org/officeDocument/2006/relationships/footer" Target="/word/footer1.xml" Id="R8acd478dd1cf4e97" /></Relationships>
</file>