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f8a808ea1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DYMAX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DYMAX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ecf3847c624be0"/>
      <w:footerReference xmlns:r="http://schemas.openxmlformats.org/officeDocument/2006/relationships" w:type="default" r:id="Re2c5452f29d8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DYMAX INVEST AS   ·   Org.nr 953 299 593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DYMAX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ecf3847c624be0" /><Relationship Type="http://schemas.openxmlformats.org/officeDocument/2006/relationships/footer" Target="/word/footer1.xml" Id="Re2c5452f29d84c3a" /></Relationships>
</file>