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b9bbbfc50443f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Prestfoss,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GRØTERUD BULLDOZERLAG ANLEGG AS</w:t>
      </w:r>
    </w:p>
    <w:sectPr>
      <w:headerReference xmlns:r="http://schemas.openxmlformats.org/officeDocument/2006/relationships" w:type="default" r:id="R36e8bb11d64d491b"/>
      <w:footerReference xmlns:r="http://schemas.openxmlformats.org/officeDocument/2006/relationships" w:type="default" r:id="R7696ac50bf83483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e8bb11d64d491b" /><Relationship Type="http://schemas.openxmlformats.org/officeDocument/2006/relationships/footer" Target="/word/footer1.xml" Id="R7696ac50bf834838" /></Relationships>
</file>