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e4c4f7818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HELLSTRØM AS</w:t>
      </w:r>
    </w:p>
    <w:sectPr>
      <w:headerReference xmlns:r="http://schemas.openxmlformats.org/officeDocument/2006/relationships" w:type="default" r:id="Rfe528f662f2a4ab5"/>
      <w:footerReference xmlns:r="http://schemas.openxmlformats.org/officeDocument/2006/relationships" w:type="default" r:id="Rec99b0cded14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HELLSTRØM AS   ·   Org.nr 976 534 026   ·   Åsveien 11B   ·   1605 FREDRIKSTAD   ·   Tlf. 95 23 69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HELLSTRØM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28f662f2a4ab5" /><Relationship Type="http://schemas.openxmlformats.org/officeDocument/2006/relationships/footer" Target="/word/footer1.xml" Id="Rec99b0cded144962" /></Relationships>
</file>