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8820ee5e7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HELLSTRØM AS</w:t>
      </w:r>
    </w:p>
    <w:sectPr>
      <w:headerReference xmlns:r="http://schemas.openxmlformats.org/officeDocument/2006/relationships" w:type="default" r:id="R533c5e8bff224df9"/>
      <w:footerReference xmlns:r="http://schemas.openxmlformats.org/officeDocument/2006/relationships" w:type="default" r:id="R0f948d50ab34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HELLSTRØM AS   ·   Org.nr 976 534 026   ·   Åsveien 11B   ·   1605 FREDRIKSTAD   ·   Tlf. 95 23 69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HELLSTRØM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c5e8bff224df9" /><Relationship Type="http://schemas.openxmlformats.org/officeDocument/2006/relationships/footer" Target="/word/footer1.xml" Id="R0f948d50ab34457e" /></Relationships>
</file>