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dfca1b0d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Leira I Valdres,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&amp; LAFT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&amp; LAFT EIENDOM AS</w:t>
      </w:r>
    </w:p>
    <w:sectPr>
      <w:headerReference xmlns:r="http://schemas.openxmlformats.org/officeDocument/2006/relationships" w:type="default" r:id="R07ee9cfc56ee48a3"/>
      <w:footerReference xmlns:r="http://schemas.openxmlformats.org/officeDocument/2006/relationships" w:type="default" r:id="R3d95d8f0495e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e9cfc56ee48a3" /><Relationship Type="http://schemas.openxmlformats.org/officeDocument/2006/relationships/footer" Target="/word/footer1.xml" Id="R3d95d8f0495e4cfe" /></Relationships>
</file>