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37ed51d3b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KOMBI-FRAKT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KOMBI-FRAKT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3f5c83580452f"/>
      <w:footerReference xmlns:r="http://schemas.openxmlformats.org/officeDocument/2006/relationships" w:type="default" r:id="Rec77be7d92da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KOMBI-FRAKT AS   ·   Org.nr 977 568 765   ·   c/o Bjørn Langvandsbråten   ·   3534 SOKNA   ·   Tlf. 32 14 54 40   ·   blangv@online.no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KOMBI-FRAKT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3f5c83580452f" /><Relationship Type="http://schemas.openxmlformats.org/officeDocument/2006/relationships/footer" Target="/word/footer1.xml" Id="Rec77be7d92da46ea" /></Relationships>
</file>