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501b63c894d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TELECOM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ecefdf42f6384ce2"/>
      <w:footerReference xmlns:r="http://schemas.openxmlformats.org/officeDocument/2006/relationships" w:type="default" r:id="R4549a7b252b3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fdf42f6384ce2" /><Relationship Type="http://schemas.openxmlformats.org/officeDocument/2006/relationships/footer" Target="/word/footer1.xml" Id="R4549a7b252b34e23" /></Relationships>
</file>