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d91bb87e7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ATRACK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ATRACK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9b5e9449844d0"/>
      <w:footerReference xmlns:r="http://schemas.openxmlformats.org/officeDocument/2006/relationships" w:type="default" r:id="R0f7beb57b09e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9b5e9449844d0" /><Relationship Type="http://schemas.openxmlformats.org/officeDocument/2006/relationships/footer" Target="/word/footer1.xml" Id="R0f7beb57b09e4f1b" /></Relationships>
</file>