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b22d5200f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 INVEST AS</w:t>
      </w:r>
    </w:p>
    <w:sectPr>
      <w:headerReference xmlns:r="http://schemas.openxmlformats.org/officeDocument/2006/relationships" w:type="default" r:id="R2ec61bd29bfb4e5b"/>
      <w:footerReference xmlns:r="http://schemas.openxmlformats.org/officeDocument/2006/relationships" w:type="default" r:id="R753bdd937fa0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61bd29bfb4e5b" /><Relationship Type="http://schemas.openxmlformats.org/officeDocument/2006/relationships/footer" Target="/word/footer1.xml" Id="R753bdd937fa04f40" /></Relationships>
</file>