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329bc532c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9301a36104f05"/>
      <w:footerReference xmlns:r="http://schemas.openxmlformats.org/officeDocument/2006/relationships" w:type="default" r:id="Rce94b2f778cf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EIENDOM AS   ·   Org.nr 985 721 297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9301a36104f05" /><Relationship Type="http://schemas.openxmlformats.org/officeDocument/2006/relationships/footer" Target="/word/footer1.xml" Id="Rce94b2f778cf42f3" /></Relationships>
</file>