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0af1fcb8f242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PINAR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PINAR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c0e8d44f5a41c2"/>
      <w:footerReference xmlns:r="http://schemas.openxmlformats.org/officeDocument/2006/relationships" w:type="default" r:id="Ra45539102a9c40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PINAR INVEST AS   ·   Org.nr 986 062 521   ·   Østensjøveien 34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c0e8d44f5a41c2" /><Relationship Type="http://schemas.openxmlformats.org/officeDocument/2006/relationships/footer" Target="/word/footer1.xml" Id="Ra45539102a9c4091" /></Relationships>
</file>