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e5b98beed41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 ENERGI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 ENERGI PENSJONSKASSE</w:t>
      </w:r>
    </w:p>
    <w:sectPr>
      <w:headerReference xmlns:r="http://schemas.openxmlformats.org/officeDocument/2006/relationships" w:type="default" r:id="Rc3a7256855704c3d"/>
      <w:footerReference xmlns:r="http://schemas.openxmlformats.org/officeDocument/2006/relationships" w:type="default" r:id="R140e11163e43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7256855704c3d" /><Relationship Type="http://schemas.openxmlformats.org/officeDocument/2006/relationships/footer" Target="/word/footer1.xml" Id="R140e11163e4348e1" /></Relationships>
</file>