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840bf911a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c62bde53477949ec"/>
      <w:footerReference xmlns:r="http://schemas.openxmlformats.org/officeDocument/2006/relationships" w:type="default" r:id="R6443b820c037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bde53477949ec" /><Relationship Type="http://schemas.openxmlformats.org/officeDocument/2006/relationships/footer" Target="/word/footer1.xml" Id="R6443b820c0374eaa" /></Relationships>
</file>