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eec350c20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bca4c38da4a0b"/>
      <w:footerReference xmlns:r="http://schemas.openxmlformats.org/officeDocument/2006/relationships" w:type="default" r:id="Raa5259d82a1f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bca4c38da4a0b" /><Relationship Type="http://schemas.openxmlformats.org/officeDocument/2006/relationships/footer" Target="/word/footer1.xml" Id="Raa5259d82a1f4fc5" /></Relationships>
</file>