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873a1b634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NORDRE BRURÅS 4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ab159c61f9054e8f"/>
      <w:footerReference xmlns:r="http://schemas.openxmlformats.org/officeDocument/2006/relationships" w:type="default" r:id="Rd091940602f8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159c61f9054e8f" /><Relationship Type="http://schemas.openxmlformats.org/officeDocument/2006/relationships/footer" Target="/word/footer1.xml" Id="Rd091940602f8487a" /></Relationships>
</file>