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2395e015847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5294e0c2c105486c"/>
      <w:footerReference xmlns:r="http://schemas.openxmlformats.org/officeDocument/2006/relationships" w:type="default" r:id="R507d994222e8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4e0c2c105486c" /><Relationship Type="http://schemas.openxmlformats.org/officeDocument/2006/relationships/footer" Target="/word/footer1.xml" Id="R507d994222e84489" /></Relationships>
</file>